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7E648" w14:textId="6BF3B689" w:rsidR="00C04996" w:rsidRDefault="00C04996" w:rsidP="00C04996">
      <w:pPr>
        <w:pStyle w:val="Sinespaciado"/>
        <w:jc w:val="center"/>
        <w:rPr>
          <w:rFonts w:ascii="Times New Roman" w:hAnsi="Times New Roman" w:cs="Times New Roman"/>
          <w:b/>
          <w:bCs/>
        </w:rPr>
      </w:pPr>
      <w:r w:rsidRPr="00C04996">
        <w:rPr>
          <w:rFonts w:ascii="Times New Roman" w:hAnsi="Times New Roman" w:cs="Times New Roman"/>
          <w:b/>
          <w:bCs/>
        </w:rPr>
        <w:t>REALIZAR LA REPARACIÓN LOCATIVA PARA HABILITAR EL COMEDOR DE PRIMARIA EN EL INSTITUTO PEDAGÓGICO NACIONAL.</w:t>
      </w:r>
    </w:p>
    <w:p w14:paraId="7FAEA96A" w14:textId="77777777" w:rsidR="00C04996" w:rsidRPr="00C04996" w:rsidRDefault="00C04996" w:rsidP="00C04996">
      <w:pPr>
        <w:pStyle w:val="Sinespaciado"/>
        <w:jc w:val="center"/>
        <w:rPr>
          <w:rFonts w:ascii="Times New Roman" w:hAnsi="Times New Roman" w:cs="Times New Roman"/>
          <w:b/>
          <w:bCs/>
        </w:rPr>
      </w:pPr>
    </w:p>
    <w:p w14:paraId="46E6F5A2" w14:textId="77777777" w:rsidR="00C04996" w:rsidRDefault="00C04996" w:rsidP="00951123">
      <w:pPr>
        <w:pStyle w:val="Sinespaciado"/>
        <w:jc w:val="center"/>
        <w:rPr>
          <w:rFonts w:ascii="Times New Roman" w:hAnsi="Times New Roman" w:cs="Times New Roman"/>
          <w:b/>
        </w:rPr>
      </w:pPr>
    </w:p>
    <w:p w14:paraId="3E2C39CF" w14:textId="77777777" w:rsidR="00951123" w:rsidRDefault="00951123" w:rsidP="00951123">
      <w:pPr>
        <w:pStyle w:val="Sinespaciad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OBJETO</w:t>
      </w:r>
    </w:p>
    <w:p w14:paraId="7E12E3AA" w14:textId="77777777" w:rsidR="00655BA3" w:rsidRDefault="00655BA3" w:rsidP="0042511A">
      <w:pPr>
        <w:pStyle w:val="Sinespaciado"/>
        <w:jc w:val="both"/>
        <w:rPr>
          <w:rFonts w:ascii="Times New Roman" w:hAnsi="Times New Roman" w:cs="Times New Roman"/>
        </w:rPr>
      </w:pPr>
    </w:p>
    <w:p w14:paraId="4D012F25" w14:textId="74A429C1" w:rsidR="00D92964" w:rsidRPr="00D92964" w:rsidRDefault="00D92964" w:rsidP="004E69A8">
      <w:pPr>
        <w:pStyle w:val="Sinespaciado"/>
        <w:rPr>
          <w:rFonts w:ascii="Times New Roman" w:hAnsi="Times New Roman" w:cs="Times New Roman"/>
        </w:rPr>
      </w:pPr>
      <w:r w:rsidRPr="66476C98">
        <w:rPr>
          <w:rFonts w:ascii="Times New Roman" w:hAnsi="Times New Roman" w:cs="Times New Roman"/>
        </w:rPr>
        <w:t>Cordial saludo, la Universidad Pedagógica Nacional, se</w:t>
      </w:r>
      <w:r w:rsidR="74EE58DC" w:rsidRPr="66476C98">
        <w:rPr>
          <w:rFonts w:ascii="Times New Roman" w:hAnsi="Times New Roman" w:cs="Times New Roman"/>
        </w:rPr>
        <w:t xml:space="preserve"> </w:t>
      </w:r>
      <w:r w:rsidRPr="66476C98">
        <w:rPr>
          <w:rFonts w:ascii="Times New Roman" w:hAnsi="Times New Roman" w:cs="Times New Roman"/>
        </w:rPr>
        <w:t>encuentra</w:t>
      </w:r>
      <w:r w:rsidR="5CBD1889" w:rsidRPr="66476C98">
        <w:rPr>
          <w:rFonts w:ascii="Times New Roman" w:hAnsi="Times New Roman" w:cs="Times New Roman"/>
        </w:rPr>
        <w:t xml:space="preserve"> </w:t>
      </w:r>
      <w:r w:rsidRPr="66476C98">
        <w:rPr>
          <w:rFonts w:ascii="Times New Roman" w:hAnsi="Times New Roman" w:cs="Times New Roman"/>
        </w:rPr>
        <w:t xml:space="preserve">interesada en Contratar </w:t>
      </w:r>
      <w:r w:rsidR="0042511A" w:rsidRPr="66476C98">
        <w:rPr>
          <w:rFonts w:ascii="Times New Roman" w:hAnsi="Times New Roman" w:cs="Times New Roman"/>
        </w:rPr>
        <w:t xml:space="preserve">la </w:t>
      </w:r>
      <w:r w:rsidR="004E69A8">
        <w:rPr>
          <w:rFonts w:ascii="Times New Roman" w:hAnsi="Times New Roman" w:cs="Times New Roman"/>
        </w:rPr>
        <w:t>“</w:t>
      </w:r>
      <w:r w:rsidR="00C04996" w:rsidRPr="00C04996">
        <w:rPr>
          <w:rFonts w:ascii="Times New Roman" w:hAnsi="Times New Roman" w:cs="Times New Roman"/>
          <w:i/>
          <w:iCs/>
        </w:rPr>
        <w:t xml:space="preserve">Reparación locativa para habilitar el comedor de primaria en el </w:t>
      </w:r>
      <w:r w:rsidR="00C04996" w:rsidRPr="00914339">
        <w:rPr>
          <w:rFonts w:ascii="Times New Roman" w:hAnsi="Times New Roman" w:cs="Times New Roman"/>
          <w:i/>
          <w:iCs/>
        </w:rPr>
        <w:t>Instituto Pedagógico Nacional</w:t>
      </w:r>
      <w:r w:rsidR="00C04996" w:rsidRPr="00C04996">
        <w:rPr>
          <w:rFonts w:ascii="Times New Roman" w:hAnsi="Times New Roman" w:cs="Times New Roman"/>
          <w:i/>
          <w:iCs/>
        </w:rPr>
        <w:t>”.</w:t>
      </w:r>
    </w:p>
    <w:p w14:paraId="2BE96209" w14:textId="32C39610" w:rsidR="00067D14" w:rsidRDefault="00067D14" w:rsidP="00951123">
      <w:pPr>
        <w:pStyle w:val="Sinespaciado"/>
        <w:jc w:val="both"/>
        <w:rPr>
          <w:rFonts w:ascii="Times New Roman" w:hAnsi="Times New Roman" w:cs="Times New Roman"/>
        </w:rPr>
      </w:pPr>
    </w:p>
    <w:p w14:paraId="5BAF3FFD" w14:textId="56C26F8B" w:rsidR="00D92964" w:rsidRPr="00D92964" w:rsidRDefault="00D92964" w:rsidP="66476C98">
      <w:pPr>
        <w:pStyle w:val="xmsonormal"/>
        <w:shd w:val="clear" w:color="auto" w:fill="FFFFFF" w:themeFill="background1"/>
        <w:spacing w:before="0" w:beforeAutospacing="0" w:after="0" w:afterAutospacing="0" w:line="276" w:lineRule="atLeast"/>
        <w:rPr>
          <w:rFonts w:eastAsiaTheme="minorEastAsia"/>
          <w:sz w:val="22"/>
          <w:szCs w:val="22"/>
          <w:lang w:eastAsia="en-US"/>
        </w:rPr>
      </w:pPr>
      <w:r w:rsidRPr="66476C98">
        <w:rPr>
          <w:rFonts w:eastAsiaTheme="minorEastAsia"/>
          <w:sz w:val="22"/>
          <w:szCs w:val="22"/>
          <w:lang w:eastAsia="en-US"/>
        </w:rPr>
        <w:t>El plazo de</w:t>
      </w:r>
      <w:r w:rsidR="4E505382" w:rsidRPr="66476C98">
        <w:rPr>
          <w:rFonts w:eastAsiaTheme="minorEastAsia"/>
          <w:sz w:val="22"/>
          <w:szCs w:val="22"/>
          <w:lang w:eastAsia="en-US"/>
        </w:rPr>
        <w:t xml:space="preserve"> ejecución del</w:t>
      </w:r>
      <w:r w:rsidRPr="66476C98">
        <w:rPr>
          <w:rFonts w:eastAsiaTheme="minorEastAsia"/>
          <w:sz w:val="22"/>
          <w:szCs w:val="22"/>
          <w:lang w:eastAsia="en-US"/>
        </w:rPr>
        <w:t xml:space="preserve"> contrato </w:t>
      </w:r>
      <w:r w:rsidR="63927797" w:rsidRPr="66476C98">
        <w:rPr>
          <w:rFonts w:eastAsiaTheme="minorEastAsia"/>
          <w:sz w:val="22"/>
          <w:szCs w:val="22"/>
          <w:lang w:eastAsia="en-US"/>
        </w:rPr>
        <w:t>será de</w:t>
      </w:r>
      <w:r w:rsidRPr="66476C98">
        <w:rPr>
          <w:rFonts w:eastAsiaTheme="minorEastAsia"/>
          <w:sz w:val="22"/>
          <w:szCs w:val="22"/>
          <w:lang w:eastAsia="en-US"/>
        </w:rPr>
        <w:t xml:space="preserve"> </w:t>
      </w:r>
      <w:r w:rsidR="00797791">
        <w:rPr>
          <w:rFonts w:eastAsiaTheme="minorEastAsia"/>
          <w:sz w:val="22"/>
          <w:szCs w:val="22"/>
          <w:lang w:eastAsia="en-US"/>
        </w:rPr>
        <w:t>6</w:t>
      </w:r>
      <w:r w:rsidR="0042511A" w:rsidRPr="66476C98">
        <w:rPr>
          <w:rFonts w:eastAsiaTheme="minorEastAsia"/>
          <w:sz w:val="22"/>
          <w:szCs w:val="22"/>
          <w:lang w:eastAsia="en-US"/>
        </w:rPr>
        <w:t>0</w:t>
      </w:r>
      <w:r w:rsidRPr="66476C98">
        <w:rPr>
          <w:rFonts w:eastAsiaTheme="minorEastAsia"/>
          <w:sz w:val="22"/>
          <w:szCs w:val="22"/>
          <w:lang w:eastAsia="en-US"/>
        </w:rPr>
        <w:t xml:space="preserve"> días, y un tiempo de liquidación de </w:t>
      </w:r>
      <w:r w:rsidR="00797791">
        <w:rPr>
          <w:rFonts w:eastAsiaTheme="minorEastAsia"/>
          <w:sz w:val="22"/>
          <w:szCs w:val="22"/>
          <w:lang w:eastAsia="en-US"/>
        </w:rPr>
        <w:t>3</w:t>
      </w:r>
      <w:r w:rsidR="00797791" w:rsidRPr="66476C98">
        <w:rPr>
          <w:rFonts w:eastAsiaTheme="minorEastAsia"/>
          <w:sz w:val="22"/>
          <w:szCs w:val="22"/>
          <w:lang w:eastAsia="en-US"/>
        </w:rPr>
        <w:t>0 días</w:t>
      </w:r>
      <w:r w:rsidRPr="66476C98">
        <w:rPr>
          <w:rFonts w:eastAsiaTheme="minorEastAsia"/>
          <w:sz w:val="22"/>
          <w:szCs w:val="22"/>
          <w:lang w:eastAsia="en-US"/>
        </w:rPr>
        <w:t>.</w:t>
      </w:r>
    </w:p>
    <w:p w14:paraId="1460ABE6" w14:textId="78AF7E87" w:rsidR="00D92964" w:rsidRDefault="00D92964" w:rsidP="00951123">
      <w:pPr>
        <w:pStyle w:val="Sinespaciado"/>
        <w:jc w:val="both"/>
        <w:rPr>
          <w:rFonts w:ascii="Times New Roman" w:hAnsi="Times New Roman" w:cs="Times New Roman"/>
        </w:rPr>
      </w:pPr>
    </w:p>
    <w:p w14:paraId="3A4D0D87" w14:textId="77777777" w:rsidR="00D92964" w:rsidRPr="00D92964" w:rsidRDefault="00D92964" w:rsidP="00D92964">
      <w:pPr>
        <w:pStyle w:val="xmsonormal"/>
        <w:shd w:val="clear" w:color="auto" w:fill="FFFFFF"/>
        <w:spacing w:before="0" w:beforeAutospacing="0" w:after="0" w:afterAutospacing="0" w:line="276" w:lineRule="atLeast"/>
        <w:jc w:val="both"/>
        <w:rPr>
          <w:rFonts w:eastAsiaTheme="minorHAnsi"/>
          <w:sz w:val="22"/>
          <w:szCs w:val="22"/>
          <w:lang w:eastAsia="en-US"/>
        </w:rPr>
      </w:pPr>
      <w:r w:rsidRPr="00D92964">
        <w:rPr>
          <w:rFonts w:eastAsiaTheme="minorHAnsi"/>
          <w:sz w:val="22"/>
          <w:szCs w:val="22"/>
          <w:lang w:eastAsia="en-US"/>
        </w:rPr>
        <w:t>Teniendo en cuenta lo anterior, la Subdirección de Servicios Generales de la Universidad, solicita amablemente nos presente una oferta económica de acuerdo con los documentos adjuntos.</w:t>
      </w:r>
    </w:p>
    <w:p w14:paraId="7F960BBB" w14:textId="77777777" w:rsidR="00D92964" w:rsidRDefault="00D92964" w:rsidP="00951123">
      <w:pPr>
        <w:pStyle w:val="Sinespaciado"/>
        <w:jc w:val="both"/>
        <w:rPr>
          <w:rFonts w:ascii="Times New Roman" w:hAnsi="Times New Roman" w:cs="Times New Roman"/>
        </w:rPr>
      </w:pPr>
    </w:p>
    <w:p w14:paraId="73C0954A" w14:textId="77140C36" w:rsidR="00951123" w:rsidRDefault="00D92964" w:rsidP="66476C98">
      <w:pPr>
        <w:pStyle w:val="Sinespaciado"/>
        <w:jc w:val="both"/>
        <w:rPr>
          <w:rFonts w:ascii="Times New Roman" w:hAnsi="Times New Roman" w:cs="Times New Roman"/>
        </w:rPr>
      </w:pPr>
      <w:r w:rsidRPr="66476C98">
        <w:rPr>
          <w:rFonts w:ascii="Times New Roman" w:hAnsi="Times New Roman" w:cs="Times New Roman"/>
        </w:rPr>
        <w:t>Se solicita incluir y discriminar dentro de su cotización todo lo requerido el cumplimiento total del objeto, además de las retenciones, impuestos que apliquen.</w:t>
      </w:r>
    </w:p>
    <w:p w14:paraId="01F5B118" w14:textId="7D3F49AF" w:rsidR="66476C98" w:rsidRDefault="66476C98" w:rsidP="66476C98">
      <w:pPr>
        <w:pStyle w:val="Sinespaciado"/>
        <w:jc w:val="both"/>
        <w:rPr>
          <w:rFonts w:ascii="Times New Roman" w:hAnsi="Times New Roman" w:cs="Times New Roman"/>
        </w:rPr>
      </w:pPr>
    </w:p>
    <w:p w14:paraId="7AEF1AA8" w14:textId="0AD0A850" w:rsidR="00951123" w:rsidRDefault="00951123" w:rsidP="00951123">
      <w:pPr>
        <w:pStyle w:val="Sinespaciad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LOCALIZACION</w:t>
      </w:r>
    </w:p>
    <w:p w14:paraId="01D5B4A5" w14:textId="77777777" w:rsidR="00951123" w:rsidRDefault="00951123" w:rsidP="00951123">
      <w:pPr>
        <w:pStyle w:val="Sinespaciado"/>
        <w:rPr>
          <w:rFonts w:ascii="Times New Roman" w:hAnsi="Times New Roman" w:cs="Times New Roman"/>
          <w:b/>
        </w:rPr>
      </w:pPr>
    </w:p>
    <w:p w14:paraId="19468268" w14:textId="6606B409" w:rsidR="00C67BA9" w:rsidRPr="00C67BA9" w:rsidRDefault="00D52E85" w:rsidP="00951123">
      <w:pPr>
        <w:pStyle w:val="Sinespaciado"/>
        <w:rPr>
          <w:rFonts w:ascii="Times New Roman" w:hAnsi="Times New Roman" w:cs="Times New Roman"/>
        </w:rPr>
      </w:pPr>
      <w:r w:rsidRPr="66476C98">
        <w:rPr>
          <w:rFonts w:ascii="Times New Roman" w:hAnsi="Times New Roman" w:cs="Times New Roman"/>
        </w:rPr>
        <w:t>La institución en donde se ejecutarán las labores se encuentra</w:t>
      </w:r>
      <w:r w:rsidR="00C67BA9" w:rsidRPr="66476C98">
        <w:rPr>
          <w:rFonts w:ascii="Times New Roman" w:hAnsi="Times New Roman" w:cs="Times New Roman"/>
        </w:rPr>
        <w:t xml:space="preserve"> en la Calle </w:t>
      </w:r>
      <w:r w:rsidRPr="66476C98">
        <w:rPr>
          <w:rFonts w:ascii="Times New Roman" w:hAnsi="Times New Roman" w:cs="Times New Roman"/>
        </w:rPr>
        <w:t>127</w:t>
      </w:r>
      <w:r w:rsidR="00C67BA9" w:rsidRPr="66476C98">
        <w:rPr>
          <w:rFonts w:ascii="Times New Roman" w:hAnsi="Times New Roman" w:cs="Times New Roman"/>
        </w:rPr>
        <w:t xml:space="preserve"> #</w:t>
      </w:r>
      <w:r w:rsidRPr="66476C98">
        <w:rPr>
          <w:rFonts w:ascii="Times New Roman" w:hAnsi="Times New Roman" w:cs="Times New Roman"/>
        </w:rPr>
        <w:t>11 A-20</w:t>
      </w:r>
      <w:r w:rsidR="00C67BA9" w:rsidRPr="66476C98">
        <w:rPr>
          <w:rFonts w:ascii="Times New Roman" w:hAnsi="Times New Roman" w:cs="Times New Roman"/>
        </w:rPr>
        <w:t xml:space="preserve">, en la ciudad de Bogotá. (Ver </w:t>
      </w:r>
      <w:r w:rsidRPr="66476C98">
        <w:rPr>
          <w:rFonts w:ascii="Times New Roman" w:hAnsi="Times New Roman" w:cs="Times New Roman"/>
        </w:rPr>
        <w:t>imagen</w:t>
      </w:r>
      <w:r w:rsidR="00C67BA9" w:rsidRPr="66476C98">
        <w:rPr>
          <w:rFonts w:ascii="Times New Roman" w:hAnsi="Times New Roman" w:cs="Times New Roman"/>
        </w:rPr>
        <w:t xml:space="preserve"> adjunta).</w:t>
      </w:r>
    </w:p>
    <w:p w14:paraId="0DCC32DB" w14:textId="6E44F3A2" w:rsidR="00951123" w:rsidRDefault="00951123" w:rsidP="00951123">
      <w:pPr>
        <w:pStyle w:val="Sinespaciado"/>
        <w:jc w:val="both"/>
        <w:rPr>
          <w:rFonts w:ascii="Times New Roman" w:hAnsi="Times New Roman" w:cs="Times New Roman"/>
        </w:rPr>
      </w:pPr>
    </w:p>
    <w:p w14:paraId="33FD2B3A" w14:textId="44AED040" w:rsidR="00655BA3" w:rsidRDefault="004E69A8" w:rsidP="00D52E85">
      <w:pPr>
        <w:pStyle w:val="Sinespaciado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803A4" wp14:editId="4D7F860A">
                <wp:simplePos x="0" y="0"/>
                <wp:positionH relativeFrom="column">
                  <wp:posOffset>786765</wp:posOffset>
                </wp:positionH>
                <wp:positionV relativeFrom="paragraph">
                  <wp:posOffset>933133</wp:posOffset>
                </wp:positionV>
                <wp:extent cx="1219200" cy="752475"/>
                <wp:effectExtent l="0" t="0" r="647700" b="28575"/>
                <wp:wrapNone/>
                <wp:docPr id="1" name="Bocadillo: rectángulo con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752475"/>
                        </a:xfrm>
                        <a:prstGeom prst="wedgeRoundRectCallout">
                          <a:avLst>
                            <a:gd name="adj1" fmla="val 98895"/>
                            <a:gd name="adj2" fmla="val -1874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79A0D" w14:textId="1C140F2A" w:rsidR="004E69A8" w:rsidRPr="004E69A8" w:rsidRDefault="004E69A8" w:rsidP="004E69A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LOCALIZACIÓN DEL ÁREA A INTERVENIR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017803A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1" o:spid="_x0000_s1026" type="#_x0000_t62" style="position:absolute;left:0;text-align:left;margin-left:61.95pt;margin-top:73.5pt;width:96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bB9AIAADwGAAAOAAAAZHJzL2Uyb0RvYy54bWysVM1u2zAMvg/YOwi6t46z/Bp1iixFhwHF&#10;WrQdelb0k3iQRU9S4mRvs2fZi42SHcfbih2G5eCQIvmJ/Ejx6vpQarKX1hVgcppeDiiRhoMozCan&#10;n59vL2aUOM+MYBqMzOlROnq9ePvmqq4yOYQtaCEtQRDjsrrK6db7KksSx7eyZO4SKmnQqMCWzKNq&#10;N4mwrEb0UifDwWCS1GBFZYFL5/D0pjHSRcRXSnJ/r5STnuicYm4+fm38rsM3WVyxbGNZtS14mwb7&#10;hyxKVhi8tIO6YZ6RnS3+gCoLbsGB8pccygSUKriMNWA16eC3ap62rJKxFiTHVR1N7v/B8k/7B0sK&#10;gb2jxLASW/QeOBOF1pARi/z9+G42Ow2EgyHSfd0Vhjk0CDBCMoFyGkisK5ch1lP1YFvNoRgYOShb&#10;hn+slRwi8ceOeHnwhONhOkzn2E1KONqm4+FoOg6gyTm6ss5/kFCSIOS0lmIjH2FnxCOmuGKY7c7H&#10;BrD9nfOxE6Kth4kvWJsqNTZ2zzSZz2bzCI/d6vkM+z4X6Ww6mrXT0XN613dKJ5PJtM2zvRYzPmUa&#10;cjBwi0TGGdMmHDjQhQhnUQlDLlfaEkwrp+tNZBIhel6ohcgk8NswGiV/1DJAaPMoFbYPORzG8uPD&#10;OWMyzqXxaWPaMiGbq8YD/LWZdxGR7wgYkBUm2WG3AL/me8JuGtX6h1AZ310XPPhbYk1wFxFvBuO7&#10;4LIwYF8D0FhVe3PjfyKpoSaw5A/rA7oEcQ3iiHNuoVkAruK3BQ7SHXP+gVkcDJw93GL+Hj9KQ51T&#10;aCVKtmC/vXYe/PEhopWSGjdITvF1MCsp0R8NPtF5OhqFlROV0Xg6RMX2Leu+xezKFeAU4KhidlEM&#10;/l6fRGWhfMFltwy3ookZjnfnlHt7Ula+2Wy4LrlcLqMbrpmK+TvzVPEAHggOE/p8eGG2al+Tx3f4&#10;CU7bhmVxmBtyz74h0sBy50EVPhjPvLYKrqg4Q+06DTuwr0ev89Jf/AQAAP//AwBQSwMEFAAGAAgA&#10;AAAhAHIxyIHfAAAACwEAAA8AAABkcnMvZG93bnJldi54bWxMj81OxDAMhO9IvENkJC6ITbY/C1ua&#10;rmAl4IA4UHiAbGvaisapmvSHt8ec4OaxR+Nv8sNqezHj6DtHGrYbBQKpcnVHjYaP98frWxA+GKpN&#10;7wg1fKOHQ3F+lpusdgu94VyGRnAI+cxoaEMYMil91aI1fuMGJL59utGawHJsZD2ahcNtLyOldtKa&#10;jvhDawY8tlh9lZPVsF/oIXm+ep2TF1N6dVRPsZsirS8v1vs7EAHX8GeGX3xGh4KZTm6i2ouedRTv&#10;2cpDcsOl2BFvU96cNES7NAVZ5PJ/h+IHAAD//wMAUEsBAi0AFAAGAAgAAAAhALaDOJL+AAAA4QEA&#10;ABMAAAAAAAAAAAAAAAAAAAAAAFtDb250ZW50X1R5cGVzXS54bWxQSwECLQAUAAYACAAAACEAOP0h&#10;/9YAAACUAQAACwAAAAAAAAAAAAAAAAAvAQAAX3JlbHMvLnJlbHNQSwECLQAUAAYACAAAACEA162m&#10;wfQCAAA8BgAADgAAAAAAAAAAAAAAAAAuAgAAZHJzL2Uyb0RvYy54bWxQSwECLQAUAAYACAAAACEA&#10;cjHIgd8AAAALAQAADwAAAAAAAAAAAAAAAABOBQAAZHJzL2Rvd25yZXYueG1sUEsFBgAAAAAEAAQA&#10;8wAAAFoGAAAAAA==&#10;" adj="32161,6750" filled="f" strokecolor="white [3212]" strokeweight="1pt">
                <v:textbox>
                  <w:txbxContent>
                    <w:p w14:paraId="55379A0D" w14:textId="1C140F2A" w:rsidR="004E69A8" w:rsidRPr="004E69A8" w:rsidRDefault="004E69A8" w:rsidP="004E69A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LOCALIZACIÓN DEL ÁREA A INTERVENIR</w:t>
                      </w:r>
                    </w:p>
                  </w:txbxContent>
                </v:textbox>
              </v:shape>
            </w:pict>
          </mc:Fallback>
        </mc:AlternateContent>
      </w:r>
      <w:r w:rsidR="00D52E85">
        <w:rPr>
          <w:noProof/>
        </w:rPr>
        <w:drawing>
          <wp:inline distT="0" distB="0" distL="0" distR="0" wp14:anchorId="1294018D" wp14:editId="0F6316E0">
            <wp:extent cx="4513252" cy="3500437"/>
            <wp:effectExtent l="57150" t="57150" r="97155" b="100330"/>
            <wp:docPr id="26" name="Imagen 25">
              <a:extLst xmlns:a="http://schemas.openxmlformats.org/drawingml/2006/main">
                <a:ext uri="{FF2B5EF4-FFF2-40B4-BE49-F238E27FC236}">
                  <a16:creationId xmlns:a16="http://schemas.microsoft.com/office/drawing/2014/main" id="{DD4D6CCC-07EF-4B74-8901-974231135D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5">
                      <a:extLst>
                        <a:ext uri="{FF2B5EF4-FFF2-40B4-BE49-F238E27FC236}">
                          <a16:creationId xmlns:a16="http://schemas.microsoft.com/office/drawing/2014/main" id="{DD4D6CCC-07EF-4B74-8901-974231135D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1655" cy="35534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AAF984" w14:textId="1732E139" w:rsidR="00C04996" w:rsidRDefault="00C04996" w:rsidP="00D52E85">
      <w:pPr>
        <w:pStyle w:val="Sinespaciado"/>
        <w:jc w:val="center"/>
        <w:rPr>
          <w:rFonts w:ascii="Times New Roman" w:hAnsi="Times New Roman" w:cs="Times New Roman"/>
        </w:rPr>
      </w:pPr>
    </w:p>
    <w:p w14:paraId="15F6F7E4" w14:textId="3E90A871" w:rsidR="00C04996" w:rsidRDefault="00C04996" w:rsidP="00D52E85">
      <w:pPr>
        <w:pStyle w:val="Sinespaciado"/>
        <w:jc w:val="center"/>
        <w:rPr>
          <w:rFonts w:ascii="Times New Roman" w:hAnsi="Times New Roman" w:cs="Times New Roman"/>
        </w:rPr>
      </w:pPr>
    </w:p>
    <w:p w14:paraId="4E9ABCE2" w14:textId="77777777" w:rsidR="00C04996" w:rsidRDefault="00C04996" w:rsidP="00D52E85">
      <w:pPr>
        <w:pStyle w:val="Sinespaciado"/>
        <w:jc w:val="center"/>
        <w:rPr>
          <w:rFonts w:ascii="Times New Roman" w:hAnsi="Times New Roman" w:cs="Times New Roman"/>
        </w:rPr>
      </w:pPr>
    </w:p>
    <w:p w14:paraId="522B5E1C" w14:textId="24A10395" w:rsidR="00655BA3" w:rsidRDefault="00655BA3" w:rsidP="00951123">
      <w:pPr>
        <w:pStyle w:val="Sinespaciado"/>
        <w:jc w:val="both"/>
        <w:rPr>
          <w:rFonts w:ascii="Times New Roman" w:hAnsi="Times New Roman" w:cs="Times New Roman"/>
        </w:rPr>
      </w:pPr>
    </w:p>
    <w:p w14:paraId="3DAA77ED" w14:textId="37EB1444" w:rsidR="00F96707" w:rsidRDefault="00F96707" w:rsidP="00F96707">
      <w:pPr>
        <w:pStyle w:val="Sinespaciad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CONSIDERACIONES GENERALES</w:t>
      </w:r>
    </w:p>
    <w:p w14:paraId="5013329C" w14:textId="77777777" w:rsidR="00F96707" w:rsidRDefault="00F96707" w:rsidP="00951123">
      <w:pPr>
        <w:pStyle w:val="Sinespaciado"/>
        <w:jc w:val="both"/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XSpec="center" w:tblpY="-2266"/>
        <w:tblW w:w="10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0"/>
        <w:gridCol w:w="5101"/>
        <w:gridCol w:w="874"/>
        <w:gridCol w:w="1009"/>
        <w:gridCol w:w="1204"/>
        <w:gridCol w:w="1049"/>
      </w:tblGrid>
      <w:tr w:rsidR="00075B37" w:rsidRPr="00075B37" w14:paraId="6DD94A8D" w14:textId="77777777" w:rsidTr="00F96707">
        <w:trPr>
          <w:trHeight w:val="315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2D0F6" w14:textId="77777777" w:rsidR="00075B37" w:rsidRPr="00075B37" w:rsidRDefault="00075B37" w:rsidP="00075B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76DB7" w14:textId="77777777" w:rsidR="00075B37" w:rsidRPr="00075B37" w:rsidRDefault="00075B37" w:rsidP="00075B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90B87" w14:textId="77777777" w:rsidR="00075B37" w:rsidRPr="00075B37" w:rsidRDefault="00075B37" w:rsidP="00075B37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C123D" w14:textId="77777777" w:rsidR="00075B37" w:rsidRPr="00075B37" w:rsidRDefault="00075B37" w:rsidP="00075B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4599F" w14:textId="77777777" w:rsidR="00075B37" w:rsidRPr="00075B37" w:rsidRDefault="00075B37" w:rsidP="00075B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EE9BA" w14:textId="77777777" w:rsidR="00075B37" w:rsidRPr="00075B37" w:rsidRDefault="00075B37" w:rsidP="00075B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5B37" w:rsidRPr="00075B37" w14:paraId="0B93954F" w14:textId="77777777" w:rsidTr="00F96707">
        <w:trPr>
          <w:trHeight w:val="33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DF616" w14:textId="77777777" w:rsidR="00075B37" w:rsidRPr="00075B37" w:rsidRDefault="00075B37" w:rsidP="00075B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6955D" w14:textId="77777777" w:rsidR="00075B37" w:rsidRPr="00075B37" w:rsidRDefault="00075B37" w:rsidP="00075B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CF5CA" w14:textId="77777777" w:rsidR="00075B37" w:rsidRPr="00075B37" w:rsidRDefault="00075B37" w:rsidP="00075B37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E1A87" w14:textId="77777777" w:rsidR="00075B37" w:rsidRPr="00075B37" w:rsidRDefault="00075B37" w:rsidP="00075B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C8636" w14:textId="77777777" w:rsidR="00075B37" w:rsidRPr="00075B37" w:rsidRDefault="00075B37" w:rsidP="00075B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57EF0" w14:textId="77777777" w:rsidR="00075B37" w:rsidRPr="00075B37" w:rsidRDefault="00075B37" w:rsidP="00075B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7EBB92B" w14:textId="2E5C08E3" w:rsidR="006C2D84" w:rsidRDefault="004B65DF" w:rsidP="007313FC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 trabajo de</w:t>
      </w:r>
      <w:r w:rsidR="00797791">
        <w:rPr>
          <w:rFonts w:ascii="Times New Roman" w:hAnsi="Times New Roman" w:cs="Times New Roman"/>
        </w:rPr>
        <w:t xml:space="preserve"> </w:t>
      </w:r>
      <w:r w:rsidR="004E69A8">
        <w:rPr>
          <w:rFonts w:ascii="Times New Roman" w:hAnsi="Times New Roman" w:cs="Times New Roman"/>
        </w:rPr>
        <w:t xml:space="preserve">la Reparación Locativa </w:t>
      </w:r>
      <w:r w:rsidR="004E69A8" w:rsidRPr="004E69A8">
        <w:rPr>
          <w:rFonts w:ascii="Times New Roman" w:hAnsi="Times New Roman" w:cs="Times New Roman"/>
        </w:rPr>
        <w:t>para habilitar el comedor de primaria en el</w:t>
      </w:r>
      <w:r w:rsidR="004E69A8" w:rsidRPr="00C04996">
        <w:rPr>
          <w:rFonts w:ascii="Times New Roman" w:hAnsi="Times New Roman" w:cs="Times New Roman"/>
          <w:i/>
          <w:iCs/>
        </w:rPr>
        <w:t xml:space="preserve"> </w:t>
      </w:r>
      <w:r w:rsidR="00797791" w:rsidRPr="00797791">
        <w:rPr>
          <w:rFonts w:ascii="Times New Roman" w:hAnsi="Times New Roman" w:cs="Times New Roman"/>
        </w:rPr>
        <w:t xml:space="preserve">Instituto Pedagógico </w:t>
      </w:r>
      <w:r w:rsidR="00F077B2" w:rsidRPr="00797791">
        <w:rPr>
          <w:rFonts w:ascii="Times New Roman" w:hAnsi="Times New Roman" w:cs="Times New Roman"/>
        </w:rPr>
        <w:t>Nacional</w:t>
      </w:r>
      <w:r w:rsidR="007313FC">
        <w:rPr>
          <w:rFonts w:ascii="Times New Roman" w:hAnsi="Times New Roman" w:cs="Times New Roman"/>
        </w:rPr>
        <w:t xml:space="preserve"> se adaptará a las condiciones actuales del sitio donde se encuentra ubicado, se debe adecuar a las condiciones del terreno natural, así como, de las instrucciones del supervisor del contrato.</w:t>
      </w:r>
    </w:p>
    <w:p w14:paraId="67E38AED" w14:textId="77777777" w:rsidR="00F077B2" w:rsidRDefault="00F077B2" w:rsidP="007313FC">
      <w:pPr>
        <w:pStyle w:val="Sinespaciado"/>
        <w:jc w:val="both"/>
        <w:rPr>
          <w:rFonts w:ascii="Times New Roman" w:hAnsi="Times New Roman" w:cs="Times New Roman"/>
        </w:rPr>
      </w:pPr>
    </w:p>
    <w:p w14:paraId="7F58762C" w14:textId="60EDABF6" w:rsidR="00032B60" w:rsidRDefault="007313FC" w:rsidP="00951123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Es importante indicar que todos los parques tienen </w:t>
      </w:r>
      <w:r w:rsidR="00797791">
        <w:rPr>
          <w:rFonts w:ascii="Times New Roman" w:hAnsi="Times New Roman" w:cs="Times New Roman"/>
        </w:rPr>
        <w:t>dimensiones distintas</w:t>
      </w:r>
      <w:r>
        <w:rPr>
          <w:rFonts w:ascii="Times New Roman" w:hAnsi="Times New Roman" w:cs="Times New Roman"/>
        </w:rPr>
        <w:t xml:space="preserve">, por tal motivo es importante realizar una visita previa con el fin de lograr </w:t>
      </w:r>
      <w:r w:rsidR="00797791">
        <w:rPr>
          <w:rFonts w:ascii="Times New Roman" w:hAnsi="Times New Roman" w:cs="Times New Roman"/>
        </w:rPr>
        <w:t>verificar las cantidades a ejecutar.</w:t>
      </w:r>
    </w:p>
    <w:p w14:paraId="218246D0" w14:textId="77777777" w:rsidR="00F96707" w:rsidRPr="00F96707" w:rsidRDefault="00F96707" w:rsidP="00951123">
      <w:pPr>
        <w:pStyle w:val="Sinespaciado"/>
        <w:jc w:val="both"/>
        <w:rPr>
          <w:rFonts w:ascii="Times New Roman" w:hAnsi="Times New Roman" w:cs="Times New Roman"/>
        </w:rPr>
      </w:pPr>
    </w:p>
    <w:p w14:paraId="08ED4976" w14:textId="6AAAB736" w:rsidR="00F85069" w:rsidRDefault="007313FC" w:rsidP="00951123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 lo anterior, e</w:t>
      </w:r>
      <w:r w:rsidR="006C2D84" w:rsidRPr="00951123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 proponente debe incluir como mínimo</w:t>
      </w:r>
      <w:r w:rsidR="006C2D84" w:rsidRPr="00951123">
        <w:rPr>
          <w:rFonts w:ascii="Times New Roman" w:hAnsi="Times New Roman" w:cs="Times New Roman"/>
        </w:rPr>
        <w:t xml:space="preserve"> l</w:t>
      </w:r>
      <w:r>
        <w:rPr>
          <w:rFonts w:ascii="Times New Roman" w:hAnsi="Times New Roman" w:cs="Times New Roman"/>
        </w:rPr>
        <w:t>os</w:t>
      </w:r>
      <w:r w:rsidR="006C2D84" w:rsidRPr="00951123">
        <w:rPr>
          <w:rFonts w:ascii="Times New Roman" w:hAnsi="Times New Roman" w:cs="Times New Roman"/>
        </w:rPr>
        <w:t xml:space="preserve"> siguiente</w:t>
      </w:r>
      <w:r>
        <w:rPr>
          <w:rFonts w:ascii="Times New Roman" w:hAnsi="Times New Roman" w:cs="Times New Roman"/>
        </w:rPr>
        <w:t>s</w:t>
      </w:r>
      <w:r w:rsidR="006C2D84" w:rsidRPr="009511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ítems</w:t>
      </w:r>
      <w:r w:rsidR="006C2D84" w:rsidRPr="00951123">
        <w:rPr>
          <w:rFonts w:ascii="Times New Roman" w:hAnsi="Times New Roman" w:cs="Times New Roman"/>
        </w:rPr>
        <w:t>:</w:t>
      </w:r>
    </w:p>
    <w:p w14:paraId="0FD35A3F" w14:textId="3A39CFC5" w:rsidR="00951123" w:rsidRPr="00F077B2" w:rsidRDefault="00951123" w:rsidP="00951123">
      <w:pPr>
        <w:pStyle w:val="Sinespaciado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84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3777"/>
        <w:gridCol w:w="959"/>
        <w:gridCol w:w="801"/>
        <w:gridCol w:w="6"/>
        <w:gridCol w:w="1210"/>
        <w:gridCol w:w="1134"/>
      </w:tblGrid>
      <w:tr w:rsidR="00C04996" w:rsidRPr="00F077B2" w14:paraId="7FE1C65B" w14:textId="77777777" w:rsidTr="00C04996">
        <w:trPr>
          <w:trHeight w:val="300"/>
          <w:tblHeader/>
          <w:jc w:val="center"/>
        </w:trPr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50E54B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37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793F19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DESCRIPCIÓN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76552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Cantidad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AEC14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Unidad</w:t>
            </w:r>
          </w:p>
        </w:tc>
        <w:tc>
          <w:tcPr>
            <w:tcW w:w="1216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393BC6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 Valor Unitario 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B6EE53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 Valor Total  </w:t>
            </w:r>
          </w:p>
        </w:tc>
      </w:tr>
      <w:tr w:rsidR="00C04996" w:rsidRPr="00F077B2" w14:paraId="0F18DA52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B8A3056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788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F6D4C67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OBRAS PRELIMINARES DEMOLICIÓN, DESMONTE Y RETIRO</w:t>
            </w:r>
          </w:p>
        </w:tc>
      </w:tr>
      <w:tr w:rsidR="00C04996" w:rsidRPr="00F077B2" w14:paraId="29C9BB0C" w14:textId="77777777" w:rsidTr="00F077B2">
        <w:trPr>
          <w:trHeight w:val="269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C3988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E3A9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Demolición de piso en vinisol existente (Incluye trasiego y disposición final de residuos)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8849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105,00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33B5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m2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E82C3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B7523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133B88AF" w14:textId="77777777" w:rsidTr="00F077B2">
        <w:trPr>
          <w:trHeight w:val="217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99473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D87E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Regularización de superficie con mortero estructural en espesor máximo de 0,5 cm.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E3603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105,00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DB92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m2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38A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7EC2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00302191" w14:textId="77777777" w:rsidTr="00F077B2">
        <w:trPr>
          <w:trHeight w:val="122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665B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1,3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A785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Desmonte de lámparas existentes (incluye disposición de residuos)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79E5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12,00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A4B90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und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1B971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3EDA1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001C9900" w14:textId="77777777" w:rsidTr="00F077B2">
        <w:trPr>
          <w:trHeight w:val="127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769D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550D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Desmonte de secciones de muros divisorios existentes (Incluye resanes)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6D12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4,84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A18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m2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9D00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FEFBB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5A4D84D6" w14:textId="77777777" w:rsidTr="00F077B2">
        <w:trPr>
          <w:trHeight w:val="5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5416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4CDF3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Excavación manual para instalación de tubería 2" agua potable y desagüe 3"(incluye demolición de concreto de anden existente, regaras y la disposición final de residuos)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DB219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6C95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ml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619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C2F40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32DAF7BA" w14:textId="77777777" w:rsidTr="00F077B2">
        <w:trPr>
          <w:trHeight w:val="135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6F413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BE3540" w14:textId="263DA1B4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SUBTOTAL CAPITULO DEMOLICIÓN, DESMONTE Y RETIRO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0DA282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2008E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F0352AD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783DF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04996" w:rsidRPr="00F077B2" w14:paraId="7983C3AE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5BC3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F2FC5D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8624A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F76F1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2CF06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CD9F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04996" w:rsidRPr="00F077B2" w14:paraId="4D279B68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F6E551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788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0C83F0C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INSTALACIONES HIDROSANITARIAS</w:t>
            </w:r>
          </w:p>
        </w:tc>
      </w:tr>
      <w:tr w:rsidR="00C04996" w:rsidRPr="00F077B2" w14:paraId="5C0FD036" w14:textId="77777777" w:rsidTr="00F077B2">
        <w:trPr>
          <w:trHeight w:val="165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1BBED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3017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Suministro e instalación de tubería Presión - Rde 21 200 Psi 1/2 Pulgada (Incluye accesorios).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B6A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3E568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ml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49E39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6C993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169104FE" w14:textId="77777777" w:rsidTr="00F077B2">
        <w:trPr>
          <w:trHeight w:val="167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903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07DB3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Suministro e instalación de registro para agua potable de 1/2"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30F32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E2D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und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CDFC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716C3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712819D2" w14:textId="77777777" w:rsidTr="00F077B2">
        <w:trPr>
          <w:trHeight w:val="5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490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948C" w14:textId="7DA63A36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Suministro e instalación de desagüe de aguas servidas de 3". Incluye regatas y conexión a caja de inspección.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9F5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5B131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ml.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B68B0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BFCA6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4D44B1C9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879C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646B6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38232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675FB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F26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8398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3952F7D2" w14:textId="77777777" w:rsidTr="00F077B2">
        <w:trPr>
          <w:trHeight w:val="40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54482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021CEC" w14:textId="10872160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SUBTOTAL CAPITULO INSTALACIONES HIDROSANITARIAS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1C609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B1D53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4EB6AB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27D6F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04996" w:rsidRPr="00F077B2" w14:paraId="73B421B3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A0DBA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ED7BA1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C87E9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6C6DD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80898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E6FC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04996" w:rsidRPr="00F077B2" w14:paraId="470BB998" w14:textId="77777777" w:rsidTr="00C04996">
        <w:trPr>
          <w:trHeight w:val="300"/>
          <w:jc w:val="center"/>
        </w:trPr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07DD77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887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6C10C8F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ADECUACIÓN RED ELECTRICA</w:t>
            </w:r>
          </w:p>
        </w:tc>
      </w:tr>
      <w:tr w:rsidR="00C04996" w:rsidRPr="00F077B2" w14:paraId="57418399" w14:textId="77777777" w:rsidTr="00F077B2">
        <w:trPr>
          <w:trHeight w:val="90"/>
          <w:jc w:val="center"/>
        </w:trPr>
        <w:tc>
          <w:tcPr>
            <w:tcW w:w="6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C86C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3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4A6A9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Identificación de circuitos existentes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A698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01CF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und</w:t>
            </w:r>
          </w:p>
        </w:tc>
        <w:tc>
          <w:tcPr>
            <w:tcW w:w="12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4FCCA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293EC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08B66027" w14:textId="77777777" w:rsidTr="00F077B2">
        <w:trPr>
          <w:trHeight w:val="164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26DA3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4ACA7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Regatas en piso para tubería de 3/4", incluye resane con mortero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637A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0CD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BA0C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3BCF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7C6F82A4" w14:textId="77777777" w:rsidTr="00F077B2">
        <w:trPr>
          <w:trHeight w:val="5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35FA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3,3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97F4E" w14:textId="682642FA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Tubería EMT de 3/4" incluye uniones, curvas, conduletas, cajas tipo radwlet de aluminio, terminales, banda plástica color naranja de identificación, abrazaderas tipo en U, tornillería, chazos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B3EC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45,00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1D62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7F85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FF7BB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4A2BF798" w14:textId="77777777" w:rsidTr="00C04996">
        <w:trPr>
          <w:trHeight w:val="30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D93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2269F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cable 3x10 AWG cero halógenos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06859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35,00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D5DB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BFCE3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1717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3D549C12" w14:textId="77777777" w:rsidTr="00C04996">
        <w:trPr>
          <w:trHeight w:val="30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4F9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95297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cable 4x10 AWG cero halógenos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3DCD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BE3C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3D8B1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CD06C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52B17542" w14:textId="77777777" w:rsidTr="00C04996">
        <w:trPr>
          <w:trHeight w:val="30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43A66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3,6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14F6B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cable 3x12 AWG cero halógenos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09928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24,00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72D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27DB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EC17B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33516C7E" w14:textId="77777777" w:rsidTr="00C04996">
        <w:trPr>
          <w:trHeight w:val="30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3C31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3,7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0E21" w14:textId="3CD0C4DA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Interruptor termomagnético 2x30 Amperios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B1E0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2,00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4A67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und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2A64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2C30B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171A8DBD" w14:textId="77777777" w:rsidTr="00C04996">
        <w:trPr>
          <w:trHeight w:val="30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BDC0A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5434D" w14:textId="58E220B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Interruptor termomagnético 1x20 Amperios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A861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6F0D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und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40916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D4FC8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4C2C76BC" w14:textId="77777777" w:rsidTr="00C04996">
        <w:trPr>
          <w:trHeight w:val="30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5C9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3,9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8A091" w14:textId="11ECFF90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Interruptor termomagnético 3x30 Amperios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8575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0CED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und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BF92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322D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3DCABB57" w14:textId="77777777" w:rsidTr="00F077B2">
        <w:trPr>
          <w:trHeight w:val="5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E209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3,10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36802" w14:textId="5A940CA3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salida para iluminación en cable 3x12 AWG cero halógenos en tubería EMT 3/4", uniones, curvas, terminales, caja tipo radwelt, abrazaderas en U, chazos, tornillería. Marcación tubería con cinta color naranja. (3 metros)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EE6B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10,00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429C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und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415F1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A8C0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57657F14" w14:textId="77777777" w:rsidTr="00F077B2">
        <w:trPr>
          <w:trHeight w:val="5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C76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3,11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CA418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Salida para interruptor sencillo en cable 3x12 AWG cero halógenos en tubería EMT de 3/4", uniones, curvas, caja 10x10, abrazaderas en U, chazos, tornillería. Marcación cinta naranja (3 metros)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2475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5A2B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und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7104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7E91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14BE313C" w14:textId="77777777" w:rsidTr="00F077B2">
        <w:trPr>
          <w:trHeight w:val="5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901CC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3,12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DFA8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Salida para interruptor doble en cable 4x12 Awg cero halógenos en tubería EMT de 3/4", uniones, curvas, caja 10x10, abrazaderas en U, chazos, tornillería. Marcación cinta naranja (3 metros)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EDCEA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CF4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und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5C190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FAB5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39EF7D39" w14:textId="77777777" w:rsidTr="00F077B2">
        <w:trPr>
          <w:trHeight w:val="224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3767A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3,13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228D" w14:textId="7CB5BCFA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Salida para tomacorriente monofásica con polo a tierra de 15 amperios en cable cero halógenos 3x10 AWG en tubería EMT de 3/4", incluye uniones, curvas, caja radwelt aluminio, abrazaderas en U, chazos, tornillería, marcación con cinta naranja. (3 Metros)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5B3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2,00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CDF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und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7F15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27F6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65860777" w14:textId="77777777" w:rsidTr="00F077B2">
        <w:trPr>
          <w:trHeight w:val="539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BA8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3,14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2662" w14:textId="631FB502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Salida para tomacorriente bifásica con polo a tierra, para samobar en cable cero halógenos 3x10 AWG en tubería EMT de 3/4", incluye uniones, curvas, caja radwelt aluminio, abrazaderas en U, chazos, tornillería, marcación con cinta naranja. (3 Metros)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83B90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2,00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20BD6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und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CC26C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B6D1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2EC8389C" w14:textId="77777777" w:rsidTr="00F077B2">
        <w:trPr>
          <w:trHeight w:val="5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4BD3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3,15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D78F" w14:textId="3DDA4A05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Salida para tomacorriente trifásica con polo a tierra para extractor en cable cero halógenos 4x10 AWG en tubería EMT de 3/4", incluye uniones, curvas, caja radwelt aluminio, abrazaderas en U, chazos, tornillería, marcación con cinta naranja. (3 Metros)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7718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5AE02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und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157D9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3E080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5D124D86" w14:textId="77777777" w:rsidTr="00F077B2">
        <w:trPr>
          <w:trHeight w:val="163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095A8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3,16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37D5" w14:textId="2ECAC108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Luminaria rectangular de sobreponer de 48 W, multivoltaje de 100 a 277 voltios, flujo luminoso de 3840 lúmenes, vida útil de 35.000 horas. Incluye marco metálico para sobreponer color blanco.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AC23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10,00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98AD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und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1F625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CC65A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046F226C" w14:textId="77777777" w:rsidTr="00C04996">
        <w:trPr>
          <w:trHeight w:val="615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4FDED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FE2451" w14:textId="5140F470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SUBTOTAL CAPITULO ADECUACIÓN RED ELECTRICA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C4329B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ED655D3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A7609C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21C2A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04996" w:rsidRPr="00F077B2" w14:paraId="7375984E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82E53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65FC9F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2AC3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A7439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9926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3A38A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04996" w:rsidRPr="00F077B2" w14:paraId="021B9595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60EADD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88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E1EE3F1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PINTURA</w:t>
            </w:r>
          </w:p>
        </w:tc>
      </w:tr>
      <w:tr w:rsidR="00C04996" w:rsidRPr="00F077B2" w14:paraId="104613FB" w14:textId="77777777" w:rsidTr="00C04996">
        <w:trPr>
          <w:trHeight w:val="30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62BE6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F0E4B" w14:textId="28A6E89C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Resane de muros y alistado con estuco plástico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427D8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103,50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93FB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m2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E3CCC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F5ED6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5F330E89" w14:textId="77777777" w:rsidTr="00F077B2">
        <w:trPr>
          <w:trHeight w:val="187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4EA9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985D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Vinilo lavable tipo 1 sobre estuco en muros, 2 manos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10213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103,50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6805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m2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6ED8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124F0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6B4DF767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87A5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D91AB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26F6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57D09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AC20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22E7C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5F767F9C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918A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2D3068C" w14:textId="6EE1B10D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SUBTOTAL CAPITULO PINTURA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AF00D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BF81E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E87B27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94C06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04996" w:rsidRPr="00F077B2" w14:paraId="4AA3FF29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A600F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EC11FB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15A9BB0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913F7DE" w14:textId="247AAD64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8C003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B0E0D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6F631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F9E2D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04996" w:rsidRPr="00F077B2" w14:paraId="5666C52C" w14:textId="77777777" w:rsidTr="00C04996">
        <w:trPr>
          <w:trHeight w:val="300"/>
          <w:jc w:val="center"/>
        </w:trPr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80A76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5</w:t>
            </w:r>
          </w:p>
        </w:tc>
        <w:tc>
          <w:tcPr>
            <w:tcW w:w="788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2A3F124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EXTRACTOR INDUSTRIAL</w:t>
            </w:r>
          </w:p>
        </w:tc>
      </w:tr>
      <w:tr w:rsidR="00C04996" w:rsidRPr="00F077B2" w14:paraId="5E49A19A" w14:textId="77777777" w:rsidTr="00F077B2">
        <w:trPr>
          <w:trHeight w:val="5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13A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5,1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AED3B" w14:textId="6323B305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Suministro e instalación de Campana KitchenAid comercial de pared 46" Gris Acero Inoxidable o similar, incluye adecuación del sitio donde será ubicado, regatas chimenea, entre otros.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9CF1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09F58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und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DCBFC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7544C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602C5464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9816A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68BA2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B4AC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AF6C2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96D3B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05AE9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2A9621C5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E5F90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F94EBFA" w14:textId="4AC7BFBC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SUBTOTAL CAPITULO EXTRACTOR INDUSTRIAL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F2DDFC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EE251D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12AB3D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03DF8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04996" w:rsidRPr="00F077B2" w14:paraId="3E82D857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51C4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3FA5D2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9260E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5CCD6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02135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6C4A6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04996" w:rsidRPr="00F077B2" w14:paraId="20FB179E" w14:textId="77777777" w:rsidTr="00C04996">
        <w:trPr>
          <w:trHeight w:val="300"/>
          <w:jc w:val="center"/>
        </w:trPr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B258C0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88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10391B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PISO</w:t>
            </w:r>
          </w:p>
        </w:tc>
      </w:tr>
      <w:tr w:rsidR="00C04996" w:rsidRPr="00F077B2" w14:paraId="49657E29" w14:textId="77777777" w:rsidTr="00C04996">
        <w:trPr>
          <w:trHeight w:val="30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C9F6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6,1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B9BC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Alistado de piso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F3331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105,00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CD18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m2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F9F1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C85CA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73C79CC7" w14:textId="77777777" w:rsidTr="00C04996">
        <w:trPr>
          <w:trHeight w:val="30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B453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AE4A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Suministro e instalación de piso en porcelanato antideslizante formato 60x60 cms o similar según diseño y colores elegidos, A TODO COSTO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3A6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105,00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856D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m2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5260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9EA8A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2B2CE42E" w14:textId="77777777" w:rsidTr="00F077B2">
        <w:trPr>
          <w:trHeight w:val="50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66AB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6,3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8901" w14:textId="08BFBBD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Suministro e instalación de guarda escoba cerámico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DF83B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45,00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8B57D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ml.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763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00FD9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07742C65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8536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53EB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1160B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77C42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EF21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0A846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04996" w:rsidRPr="00F077B2" w14:paraId="78D18239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7E38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416F4B" w14:textId="703B0758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SUBTOTAL CAPITULO EXTRACTOR INDUSTRIAL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57464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2F9D7B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B95E68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7BD2E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04996" w:rsidRPr="00F077B2" w14:paraId="62D9AAA8" w14:textId="77777777" w:rsidTr="00C04996">
        <w:trPr>
          <w:trHeight w:val="300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DAFEF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3149B" w14:textId="77777777" w:rsidR="00C04996" w:rsidRPr="00F077B2" w:rsidRDefault="00C04996" w:rsidP="00F077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A3B4D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1CD45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C90CD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C064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04996" w:rsidRPr="00F077B2" w14:paraId="14F677B3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4D934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D887E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A1321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CAC2A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56C32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4A90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04996" w:rsidRPr="00F077B2" w14:paraId="54BDF9BE" w14:textId="77777777" w:rsidTr="008C3DC3">
        <w:trPr>
          <w:trHeight w:val="330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AB9EF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37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726A5" w14:textId="48EABED2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SUBTOTAL COSTO DIRECTO OBRA CIVIL </w:t>
            </w:r>
          </w:p>
        </w:tc>
        <w:tc>
          <w:tcPr>
            <w:tcW w:w="121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237C0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16FE2" w14:textId="7F0330FF" w:rsidR="00C04996" w:rsidRPr="00F077B2" w:rsidRDefault="00C04996" w:rsidP="00C0499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$                     - </w:t>
            </w:r>
          </w:p>
        </w:tc>
      </w:tr>
      <w:tr w:rsidR="00C04996" w:rsidRPr="00F077B2" w14:paraId="1725AB68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2DEDE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CB341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Administración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9ED3" w14:textId="508D9716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AF92C" w14:textId="1986B8AA" w:rsidR="00C04996" w:rsidRPr="00F077B2" w:rsidRDefault="00C04996" w:rsidP="00C0499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$                     - </w:t>
            </w:r>
          </w:p>
        </w:tc>
      </w:tr>
      <w:tr w:rsidR="00C04996" w:rsidRPr="00F077B2" w14:paraId="471E87C9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D84E2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FA340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Imprevistos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9D39" w14:textId="47D26A2B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A7EC9" w14:textId="10BBEA12" w:rsidR="00C04996" w:rsidRPr="00F077B2" w:rsidRDefault="00C04996" w:rsidP="00C0499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$                     - </w:t>
            </w:r>
          </w:p>
        </w:tc>
      </w:tr>
      <w:tr w:rsidR="00C04996" w:rsidRPr="00F077B2" w14:paraId="5D79D218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C0EA5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ACDF8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Utilidad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9103" w14:textId="227A655E" w:rsidR="00C04996" w:rsidRPr="00F077B2" w:rsidRDefault="00C04996" w:rsidP="00F077B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40BE9" w14:textId="732A5FF4" w:rsidR="00C04996" w:rsidRPr="00F077B2" w:rsidRDefault="00C04996" w:rsidP="00C0499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$                     - </w:t>
            </w:r>
          </w:p>
        </w:tc>
      </w:tr>
      <w:tr w:rsidR="00C04996" w:rsidRPr="00F077B2" w14:paraId="6013A44B" w14:textId="77777777" w:rsidTr="00C04996">
        <w:trPr>
          <w:trHeight w:val="315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DC4A7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DFDA7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>Iva / utilidad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D858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0784B" w14:textId="5A410E74" w:rsidR="00C04996" w:rsidRPr="00F077B2" w:rsidRDefault="00C04996" w:rsidP="00C0499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$                     - </w:t>
            </w:r>
          </w:p>
        </w:tc>
      </w:tr>
      <w:tr w:rsidR="00C04996" w:rsidRPr="00F077B2" w14:paraId="2D64E6A7" w14:textId="77777777" w:rsidTr="00A44C2D">
        <w:trPr>
          <w:trHeight w:val="300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C349" w14:textId="77777777" w:rsidR="00C04996" w:rsidRPr="00F077B2" w:rsidRDefault="00C04996" w:rsidP="00C0499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3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F21D465" w14:textId="2795A3BC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SUBTOTAL COSTO INDIRECTO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FDDFBBD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0F3B5B" w14:textId="60EC45A0" w:rsidR="00C04996" w:rsidRPr="00F077B2" w:rsidRDefault="00C04996" w:rsidP="00C0499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$                    -   </w:t>
            </w:r>
          </w:p>
        </w:tc>
      </w:tr>
      <w:tr w:rsidR="00C04996" w:rsidRPr="00F077B2" w14:paraId="7ABA38BA" w14:textId="77777777" w:rsidTr="00D34EEE">
        <w:trPr>
          <w:trHeight w:val="315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7148" w14:textId="77777777" w:rsidR="00C04996" w:rsidRPr="00F077B2" w:rsidRDefault="00C04996" w:rsidP="00C0499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5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A678BA3" w14:textId="60607E0C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VALOR TOTAL PROPUESTAS AIU INCLUIDO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164F57B" w14:textId="77777777" w:rsidR="00C04996" w:rsidRPr="00F077B2" w:rsidRDefault="00C04996" w:rsidP="00C04996">
            <w:pPr>
              <w:suppressAutoHyphens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2A66E5" w14:textId="75C8E2DB" w:rsidR="00C04996" w:rsidRPr="00F077B2" w:rsidRDefault="00C04996" w:rsidP="00C0499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77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$                     -   </w:t>
            </w:r>
          </w:p>
        </w:tc>
      </w:tr>
    </w:tbl>
    <w:p w14:paraId="292EB224" w14:textId="70A76B3B" w:rsidR="00F96707" w:rsidRPr="00F077B2" w:rsidRDefault="00F96707" w:rsidP="007313FC">
      <w:pPr>
        <w:pStyle w:val="Sinespaciado"/>
        <w:jc w:val="both"/>
        <w:rPr>
          <w:rFonts w:ascii="Times New Roman" w:hAnsi="Times New Roman" w:cs="Times New Roman"/>
          <w:sz w:val="18"/>
          <w:szCs w:val="18"/>
        </w:rPr>
      </w:pPr>
    </w:p>
    <w:p w14:paraId="61C9BAAE" w14:textId="130B95FB" w:rsidR="00C04996" w:rsidRPr="00F077B2" w:rsidRDefault="00C04996" w:rsidP="007313FC">
      <w:pPr>
        <w:pStyle w:val="Sinespaciado"/>
        <w:jc w:val="both"/>
        <w:rPr>
          <w:rFonts w:ascii="Times New Roman" w:hAnsi="Times New Roman" w:cs="Times New Roman"/>
          <w:sz w:val="18"/>
          <w:szCs w:val="18"/>
        </w:rPr>
      </w:pPr>
    </w:p>
    <w:p w14:paraId="4E0BCAE3" w14:textId="6557B395" w:rsidR="00D92964" w:rsidRDefault="00D92964" w:rsidP="00D92964">
      <w:pPr>
        <w:pStyle w:val="Sinespaciado"/>
        <w:jc w:val="both"/>
        <w:rPr>
          <w:rFonts w:ascii="Times New Roman" w:hAnsi="Times New Roman" w:cs="Times New Roman"/>
        </w:rPr>
      </w:pPr>
      <w:r w:rsidRPr="00D92964">
        <w:rPr>
          <w:rFonts w:ascii="Times New Roman" w:hAnsi="Times New Roman" w:cs="Times New Roman"/>
        </w:rPr>
        <w:t>Agradecemos remitir la cotización </w:t>
      </w:r>
      <w:r w:rsidR="00655BA3">
        <w:rPr>
          <w:rFonts w:ascii="Times New Roman" w:hAnsi="Times New Roman" w:cs="Times New Roman"/>
        </w:rPr>
        <w:t>en la cual debe incluir el</w:t>
      </w:r>
      <w:r w:rsidR="00655BA3" w:rsidRPr="00655BA3">
        <w:rPr>
          <w:rFonts w:ascii="Times New Roman" w:hAnsi="Times New Roman" w:cs="Times New Roman"/>
        </w:rPr>
        <w:t xml:space="preserve"> presupuesto estimado </w:t>
      </w:r>
      <w:r w:rsidR="00797791">
        <w:rPr>
          <w:rFonts w:ascii="Times New Roman" w:hAnsi="Times New Roman" w:cs="Times New Roman"/>
        </w:rPr>
        <w:t>para la</w:t>
      </w:r>
      <w:r w:rsidR="00655BA3" w:rsidRPr="00655BA3">
        <w:rPr>
          <w:rFonts w:ascii="Times New Roman" w:hAnsi="Times New Roman" w:cs="Times New Roman"/>
        </w:rPr>
        <w:t xml:space="preserve"> ejecución de las obras </w:t>
      </w:r>
      <w:r w:rsidR="00797791">
        <w:rPr>
          <w:rFonts w:ascii="Times New Roman" w:hAnsi="Times New Roman" w:cs="Times New Roman"/>
        </w:rPr>
        <w:t>requeridas</w:t>
      </w:r>
      <w:r w:rsidR="00655BA3">
        <w:rPr>
          <w:rFonts w:ascii="Times New Roman" w:hAnsi="Times New Roman" w:cs="Times New Roman"/>
        </w:rPr>
        <w:t xml:space="preserve"> </w:t>
      </w:r>
      <w:r w:rsidRPr="00D92964">
        <w:rPr>
          <w:rFonts w:ascii="Times New Roman" w:hAnsi="Times New Roman" w:cs="Times New Roman"/>
        </w:rPr>
        <w:t xml:space="preserve">antes del </w:t>
      </w:r>
      <w:r w:rsidR="00870BF4">
        <w:rPr>
          <w:rFonts w:ascii="Times New Roman" w:hAnsi="Times New Roman" w:cs="Times New Roman"/>
        </w:rPr>
        <w:t>viernes</w:t>
      </w:r>
      <w:r w:rsidR="004C3DB2">
        <w:rPr>
          <w:rFonts w:ascii="Times New Roman" w:hAnsi="Times New Roman" w:cs="Times New Roman"/>
        </w:rPr>
        <w:t xml:space="preserve"> </w:t>
      </w:r>
      <w:r w:rsidR="00F077B2">
        <w:rPr>
          <w:rFonts w:ascii="Times New Roman" w:hAnsi="Times New Roman" w:cs="Times New Roman"/>
        </w:rPr>
        <w:t>1</w:t>
      </w:r>
      <w:r w:rsidR="00870BF4">
        <w:rPr>
          <w:rFonts w:ascii="Times New Roman" w:hAnsi="Times New Roman" w:cs="Times New Roman"/>
        </w:rPr>
        <w:t>5</w:t>
      </w:r>
      <w:r w:rsidRPr="00D92964">
        <w:rPr>
          <w:rFonts w:ascii="Times New Roman" w:hAnsi="Times New Roman" w:cs="Times New Roman"/>
        </w:rPr>
        <w:t xml:space="preserve"> de </w:t>
      </w:r>
      <w:r w:rsidR="00870BF4">
        <w:rPr>
          <w:rFonts w:ascii="Times New Roman" w:hAnsi="Times New Roman" w:cs="Times New Roman"/>
        </w:rPr>
        <w:t>septiembre</w:t>
      </w:r>
      <w:r w:rsidRPr="00D92964">
        <w:rPr>
          <w:rFonts w:ascii="Times New Roman" w:hAnsi="Times New Roman" w:cs="Times New Roman"/>
        </w:rPr>
        <w:t xml:space="preserve"> de 2023.</w:t>
      </w:r>
    </w:p>
    <w:p w14:paraId="35734FBD" w14:textId="6E8B61E1" w:rsidR="00D92964" w:rsidRPr="00D92964" w:rsidRDefault="00D92964" w:rsidP="00655BA3">
      <w:pPr>
        <w:pStyle w:val="Sinespaciado"/>
        <w:jc w:val="both"/>
        <w:rPr>
          <w:rFonts w:ascii="Times New Roman" w:hAnsi="Times New Roman" w:cs="Times New Roman"/>
        </w:rPr>
      </w:pPr>
    </w:p>
    <w:p w14:paraId="1FF72E3F" w14:textId="3FD99F37" w:rsidR="00655BA3" w:rsidRDefault="00D92964" w:rsidP="00D92964">
      <w:pPr>
        <w:pStyle w:val="Sinespaciado"/>
        <w:jc w:val="both"/>
        <w:rPr>
          <w:rFonts w:ascii="Times New Roman" w:hAnsi="Times New Roman" w:cs="Times New Roman"/>
        </w:rPr>
      </w:pPr>
      <w:r w:rsidRPr="00D92964">
        <w:rPr>
          <w:rFonts w:ascii="Times New Roman" w:hAnsi="Times New Roman" w:cs="Times New Roman"/>
        </w:rPr>
        <w:t>Cualquier inquietud la podrá realizar al siguiente correo electrónico: </w:t>
      </w:r>
      <w:hyperlink r:id="rId8" w:history="1">
        <w:r w:rsidR="00F077B2" w:rsidRPr="005306D4">
          <w:rPr>
            <w:rStyle w:val="Hipervnculo"/>
            <w:rFonts w:ascii="Times New Roman" w:hAnsi="Times New Roman" w:cs="Times New Roman"/>
          </w:rPr>
          <w:t>proyectos_ssg@pedagogica.edu.co</w:t>
        </w:r>
      </w:hyperlink>
    </w:p>
    <w:p w14:paraId="00B0DE37" w14:textId="77777777" w:rsidR="00655BA3" w:rsidRDefault="00655BA3" w:rsidP="00D92964">
      <w:pPr>
        <w:pStyle w:val="Sinespaciado"/>
        <w:jc w:val="both"/>
        <w:rPr>
          <w:rFonts w:ascii="Times New Roman" w:hAnsi="Times New Roman" w:cs="Times New Roman"/>
        </w:rPr>
      </w:pPr>
    </w:p>
    <w:p w14:paraId="23C6E75E" w14:textId="2BB9494A" w:rsidR="00D92964" w:rsidRDefault="00D92964" w:rsidP="00D92964">
      <w:pPr>
        <w:pStyle w:val="Sinespaciado"/>
        <w:jc w:val="both"/>
        <w:rPr>
          <w:rFonts w:ascii="Times New Roman" w:hAnsi="Times New Roman" w:cs="Times New Roman"/>
        </w:rPr>
      </w:pPr>
      <w:r w:rsidRPr="00D92964">
        <w:rPr>
          <w:rFonts w:ascii="Times New Roman" w:hAnsi="Times New Roman" w:cs="Times New Roman"/>
        </w:rPr>
        <w:t> </w:t>
      </w:r>
      <w:r w:rsidR="00655BA3">
        <w:rPr>
          <w:rFonts w:ascii="Times New Roman" w:hAnsi="Times New Roman" w:cs="Times New Roman"/>
        </w:rPr>
        <w:t>Teléfono</w:t>
      </w:r>
      <w:r w:rsidRPr="00D92964">
        <w:rPr>
          <w:rFonts w:ascii="Times New Roman" w:hAnsi="Times New Roman" w:cs="Times New Roman"/>
        </w:rPr>
        <w:t xml:space="preserve">. </w:t>
      </w:r>
      <w:r w:rsidR="00655BA3">
        <w:rPr>
          <w:rFonts w:ascii="Times New Roman" w:hAnsi="Times New Roman" w:cs="Times New Roman"/>
        </w:rPr>
        <w:t>6015941894</w:t>
      </w:r>
      <w:r w:rsidRPr="00D92964">
        <w:rPr>
          <w:rFonts w:ascii="Times New Roman" w:hAnsi="Times New Roman" w:cs="Times New Roman"/>
        </w:rPr>
        <w:t xml:space="preserve"> ext. </w:t>
      </w:r>
      <w:r w:rsidR="00655BA3">
        <w:rPr>
          <w:rFonts w:ascii="Times New Roman" w:hAnsi="Times New Roman" w:cs="Times New Roman"/>
        </w:rPr>
        <w:t>142</w:t>
      </w:r>
      <w:r w:rsidRPr="00D92964">
        <w:rPr>
          <w:rFonts w:ascii="Times New Roman" w:hAnsi="Times New Roman" w:cs="Times New Roman"/>
        </w:rPr>
        <w:t xml:space="preserve"> Contacto: Ingeniero Gabriel Amaya</w:t>
      </w:r>
      <w:r w:rsidR="003B17EA">
        <w:rPr>
          <w:rFonts w:ascii="Times New Roman" w:hAnsi="Times New Roman" w:cs="Times New Roman"/>
        </w:rPr>
        <w:t>, gamayam@upn.edu.co</w:t>
      </w:r>
    </w:p>
    <w:p w14:paraId="0C54466F" w14:textId="77777777" w:rsidR="007337D6" w:rsidRDefault="007337D6" w:rsidP="00D92964">
      <w:pPr>
        <w:pStyle w:val="Sinespaciado"/>
        <w:jc w:val="both"/>
        <w:rPr>
          <w:rFonts w:ascii="Times New Roman" w:hAnsi="Times New Roman" w:cs="Times New Roman"/>
        </w:rPr>
      </w:pPr>
    </w:p>
    <w:p w14:paraId="1B903A16" w14:textId="77777777" w:rsidR="00F077B2" w:rsidRDefault="00F077B2" w:rsidP="00D92964">
      <w:pPr>
        <w:pStyle w:val="Sinespaciado"/>
        <w:jc w:val="both"/>
        <w:rPr>
          <w:rFonts w:ascii="Times New Roman" w:hAnsi="Times New Roman" w:cs="Times New Roman"/>
        </w:rPr>
      </w:pPr>
    </w:p>
    <w:p w14:paraId="38D46C5B" w14:textId="77777777" w:rsidR="00F077B2" w:rsidRDefault="00F077B2" w:rsidP="00D92964">
      <w:pPr>
        <w:pStyle w:val="Sinespaciado"/>
        <w:jc w:val="both"/>
        <w:rPr>
          <w:rFonts w:ascii="Times New Roman" w:hAnsi="Times New Roman" w:cs="Times New Roman"/>
        </w:rPr>
      </w:pPr>
    </w:p>
    <w:p w14:paraId="3B5CF6E5" w14:textId="116CF52E" w:rsidR="00D92964" w:rsidRDefault="00D92964" w:rsidP="007337D6">
      <w:pPr>
        <w:pStyle w:val="xmsonormal"/>
        <w:shd w:val="clear" w:color="auto" w:fill="FFFFFF"/>
        <w:spacing w:before="0" w:beforeAutospacing="0" w:after="160" w:afterAutospacing="0" w:line="235" w:lineRule="atLeast"/>
      </w:pPr>
      <w:r>
        <w:rPr>
          <w:rFonts w:ascii="Calibri" w:hAnsi="Calibri" w:cs="Calibri"/>
          <w:color w:val="242424"/>
          <w:sz w:val="22"/>
          <w:szCs w:val="22"/>
        </w:rPr>
        <w:t> </w:t>
      </w:r>
      <w:r w:rsidRPr="00D92964">
        <w:t>Atentamente,</w:t>
      </w:r>
    </w:p>
    <w:p w14:paraId="61A8BAB2" w14:textId="77777777" w:rsidR="00F077B2" w:rsidRDefault="00F077B2" w:rsidP="007337D6">
      <w:pPr>
        <w:pStyle w:val="xmsonormal"/>
        <w:shd w:val="clear" w:color="auto" w:fill="FFFFFF"/>
        <w:spacing w:before="0" w:beforeAutospacing="0" w:after="160" w:afterAutospacing="0" w:line="235" w:lineRule="atLeast"/>
      </w:pPr>
    </w:p>
    <w:p w14:paraId="5FF74750" w14:textId="77777777" w:rsidR="00F077B2" w:rsidRPr="00D92964" w:rsidRDefault="00F077B2" w:rsidP="007337D6">
      <w:pPr>
        <w:pStyle w:val="xmsonormal"/>
        <w:shd w:val="clear" w:color="auto" w:fill="FFFFFF"/>
        <w:spacing w:before="0" w:beforeAutospacing="0" w:after="160" w:afterAutospacing="0" w:line="235" w:lineRule="atLeast"/>
        <w:rPr>
          <w:sz w:val="22"/>
          <w:szCs w:val="22"/>
        </w:rPr>
      </w:pPr>
    </w:p>
    <w:p w14:paraId="3050446F" w14:textId="5591E8D8" w:rsidR="00032B60" w:rsidRPr="00951123" w:rsidRDefault="00D92964" w:rsidP="006D5562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Cambria" w:hAnsi="Cambria" w:cs="Calibri"/>
          <w:color w:val="242424"/>
          <w:bdr w:val="none" w:sz="0" w:space="0" w:color="auto" w:frame="1"/>
        </w:rPr>
        <w:lastRenderedPageBreak/>
        <w:t> </w:t>
      </w:r>
      <w:r>
        <w:rPr>
          <w:rFonts w:ascii="inherit" w:hAnsi="inherit" w:cs="Segoe UI"/>
          <w:b/>
          <w:bCs/>
          <w:color w:val="242424"/>
          <w:bdr w:val="none" w:sz="0" w:space="0" w:color="auto" w:frame="1"/>
        </w:rPr>
        <w:t>Subdirección de Servicios Generales</w:t>
      </w:r>
    </w:p>
    <w:sectPr w:rsidR="00032B60" w:rsidRPr="00951123" w:rsidSect="00F96707">
      <w:headerReference w:type="default" r:id="rId9"/>
      <w:pgSz w:w="12240" w:h="15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E0816" w14:textId="77777777" w:rsidR="006D5083" w:rsidRDefault="006D5083" w:rsidP="00655BA3">
      <w:pPr>
        <w:spacing w:after="0" w:line="240" w:lineRule="auto"/>
      </w:pPr>
      <w:r>
        <w:separator/>
      </w:r>
    </w:p>
  </w:endnote>
  <w:endnote w:type="continuationSeparator" w:id="0">
    <w:p w14:paraId="57AA2550" w14:textId="77777777" w:rsidR="006D5083" w:rsidRDefault="006D5083" w:rsidP="00655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cizar Sans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2E6CE" w14:textId="77777777" w:rsidR="006D5083" w:rsidRDefault="006D5083" w:rsidP="00655BA3">
      <w:pPr>
        <w:spacing w:after="0" w:line="240" w:lineRule="auto"/>
      </w:pPr>
      <w:r>
        <w:separator/>
      </w:r>
    </w:p>
  </w:footnote>
  <w:footnote w:type="continuationSeparator" w:id="0">
    <w:p w14:paraId="346DF3B1" w14:textId="77777777" w:rsidR="006D5083" w:rsidRDefault="006D5083" w:rsidP="00655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B0F10" w14:textId="2EE5D9CE" w:rsidR="00655BA3" w:rsidRDefault="00655BA3" w:rsidP="00655BA3">
    <w:pPr>
      <w:pStyle w:val="Encabezado"/>
      <w:jc w:val="right"/>
    </w:pPr>
    <w:r>
      <w:rPr>
        <w:noProof/>
        <w:lang w:val="es-ES" w:eastAsia="es-ES"/>
      </w:rPr>
      <w:drawing>
        <wp:inline distT="0" distB="0" distL="0" distR="0" wp14:anchorId="42E17300" wp14:editId="5E05A58F">
          <wp:extent cx="2286985" cy="640861"/>
          <wp:effectExtent l="0" t="0" r="0" b="6985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8947" cy="652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1501F"/>
    <w:multiLevelType w:val="hybridMultilevel"/>
    <w:tmpl w:val="45A88C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26601"/>
    <w:multiLevelType w:val="hybridMultilevel"/>
    <w:tmpl w:val="0F245E3E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1A39B6"/>
    <w:multiLevelType w:val="hybridMultilevel"/>
    <w:tmpl w:val="7C60F3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813CC"/>
    <w:multiLevelType w:val="hybridMultilevel"/>
    <w:tmpl w:val="68D4E8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A0832"/>
    <w:multiLevelType w:val="hybridMultilevel"/>
    <w:tmpl w:val="282805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8113A0"/>
    <w:multiLevelType w:val="hybridMultilevel"/>
    <w:tmpl w:val="D0C6D2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1D3C68"/>
    <w:multiLevelType w:val="hybridMultilevel"/>
    <w:tmpl w:val="EE087020"/>
    <w:lvl w:ilvl="0" w:tplc="C7E07C4E">
      <w:numFmt w:val="bullet"/>
      <w:lvlText w:val="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66DB1"/>
    <w:multiLevelType w:val="hybridMultilevel"/>
    <w:tmpl w:val="F40ACA68"/>
    <w:lvl w:ilvl="0" w:tplc="5ABAE8E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B930D2"/>
    <w:multiLevelType w:val="hybridMultilevel"/>
    <w:tmpl w:val="A3A219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D84"/>
    <w:rsid w:val="00023A5C"/>
    <w:rsid w:val="00032B60"/>
    <w:rsid w:val="00067D14"/>
    <w:rsid w:val="00075B37"/>
    <w:rsid w:val="00093750"/>
    <w:rsid w:val="000A137A"/>
    <w:rsid w:val="000F59FC"/>
    <w:rsid w:val="00182DFC"/>
    <w:rsid w:val="001B24CF"/>
    <w:rsid w:val="001E76FF"/>
    <w:rsid w:val="001F09A0"/>
    <w:rsid w:val="001F3F0B"/>
    <w:rsid w:val="00256489"/>
    <w:rsid w:val="002668BF"/>
    <w:rsid w:val="003362B4"/>
    <w:rsid w:val="00343AD7"/>
    <w:rsid w:val="003459A5"/>
    <w:rsid w:val="003B17EA"/>
    <w:rsid w:val="0042511A"/>
    <w:rsid w:val="00432EF7"/>
    <w:rsid w:val="00453BE4"/>
    <w:rsid w:val="004B65DF"/>
    <w:rsid w:val="004C3DB2"/>
    <w:rsid w:val="004E69A8"/>
    <w:rsid w:val="00547ABB"/>
    <w:rsid w:val="005D3D10"/>
    <w:rsid w:val="0061493D"/>
    <w:rsid w:val="00655BA3"/>
    <w:rsid w:val="00677B73"/>
    <w:rsid w:val="006C2D84"/>
    <w:rsid w:val="006D5083"/>
    <w:rsid w:val="006D5562"/>
    <w:rsid w:val="006E2BB9"/>
    <w:rsid w:val="007313FC"/>
    <w:rsid w:val="007337D6"/>
    <w:rsid w:val="0076096F"/>
    <w:rsid w:val="00762138"/>
    <w:rsid w:val="00797791"/>
    <w:rsid w:val="007A0C67"/>
    <w:rsid w:val="007C063F"/>
    <w:rsid w:val="00803D46"/>
    <w:rsid w:val="008565ED"/>
    <w:rsid w:val="00870BF4"/>
    <w:rsid w:val="008B36D2"/>
    <w:rsid w:val="00914339"/>
    <w:rsid w:val="00951123"/>
    <w:rsid w:val="009C3E86"/>
    <w:rsid w:val="00A91407"/>
    <w:rsid w:val="00AA40BF"/>
    <w:rsid w:val="00AA5049"/>
    <w:rsid w:val="00C04996"/>
    <w:rsid w:val="00C1642D"/>
    <w:rsid w:val="00C368F4"/>
    <w:rsid w:val="00C60DB2"/>
    <w:rsid w:val="00C61F56"/>
    <w:rsid w:val="00C67BA9"/>
    <w:rsid w:val="00CE0767"/>
    <w:rsid w:val="00D152C1"/>
    <w:rsid w:val="00D33D6B"/>
    <w:rsid w:val="00D45B3C"/>
    <w:rsid w:val="00D52E85"/>
    <w:rsid w:val="00D92964"/>
    <w:rsid w:val="00D962CC"/>
    <w:rsid w:val="00DC74E3"/>
    <w:rsid w:val="00E7778B"/>
    <w:rsid w:val="00EA7EF5"/>
    <w:rsid w:val="00F00D32"/>
    <w:rsid w:val="00F077B2"/>
    <w:rsid w:val="00F25FFA"/>
    <w:rsid w:val="00F30842"/>
    <w:rsid w:val="00F53FC2"/>
    <w:rsid w:val="00F85069"/>
    <w:rsid w:val="00F96707"/>
    <w:rsid w:val="04A5C3ED"/>
    <w:rsid w:val="110FE7B7"/>
    <w:rsid w:val="25066107"/>
    <w:rsid w:val="2CF84A8F"/>
    <w:rsid w:val="3BA783DE"/>
    <w:rsid w:val="4B15EBC3"/>
    <w:rsid w:val="4E505382"/>
    <w:rsid w:val="5CBD1889"/>
    <w:rsid w:val="63927797"/>
    <w:rsid w:val="641B6507"/>
    <w:rsid w:val="66476C98"/>
    <w:rsid w:val="6C94A095"/>
    <w:rsid w:val="74EE58DC"/>
    <w:rsid w:val="7ED9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4AD3A"/>
  <w15:chartTrackingRefBased/>
  <w15:docId w15:val="{C3175741-3AA7-4CEB-A43B-CE8C63463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123"/>
    <w:pPr>
      <w:suppressAutoHyphens/>
      <w:spacing w:after="200" w:line="276" w:lineRule="auto"/>
      <w:jc w:val="both"/>
    </w:pPr>
    <w:rPr>
      <w:rFonts w:ascii="Ancizar Sans Light" w:eastAsiaTheme="minorEastAsia" w:hAnsi="Ancizar Sans Light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C2D84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C67BA9"/>
  </w:style>
  <w:style w:type="paragraph" w:styleId="Prrafodelista">
    <w:name w:val="List Paragraph"/>
    <w:aliases w:val="Bullet List,FooterText,numbered,Paragraphe de liste1,Bulletr List Paragraph,Foot,列出段落,列出段落1,List Paragraph2,List Paragraph21,Parágrafo da Lista1,リスト段落1,Listeafsnit1,lp1,List Paragraph1,Ha,HOJA,Bolita,Párrafo de lista4,NORMAL,Bullets"/>
    <w:basedOn w:val="Normal"/>
    <w:link w:val="PrrafodelistaCar"/>
    <w:uiPriority w:val="34"/>
    <w:qFormat/>
    <w:rsid w:val="00951123"/>
    <w:pPr>
      <w:spacing w:after="240"/>
      <w:ind w:left="709"/>
    </w:pPr>
    <w:rPr>
      <w:rFonts w:eastAsia="Times New Roman" w:cs="Times New Roman"/>
      <w:szCs w:val="20"/>
      <w:lang w:val="es-ES" w:eastAsia="es-ES"/>
    </w:rPr>
  </w:style>
  <w:style w:type="character" w:customStyle="1" w:styleId="PrrafodelistaCar">
    <w:name w:val="Párrafo de lista Car"/>
    <w:aliases w:val="Bullet List Car,FooterText Car,numbered Car,Paragraphe de liste1 Car,Bulletr List Paragraph Car,Foot Car,列出段落 Car,列出段落1 Car,List Paragraph2 Car,List Paragraph21 Car,Parágrafo da Lista1 Car,リスト段落1 Car,Listeafsnit1 Car,lp1 Car,Ha Car"/>
    <w:link w:val="Prrafodelista"/>
    <w:uiPriority w:val="34"/>
    <w:qFormat/>
    <w:locked/>
    <w:rsid w:val="00951123"/>
    <w:rPr>
      <w:rFonts w:ascii="Ancizar Sans Light" w:eastAsia="Times New Roman" w:hAnsi="Ancizar Sans Light" w:cs="Times New Roman"/>
      <w:szCs w:val="20"/>
      <w:lang w:val="es-ES" w:eastAsia="es-ES"/>
    </w:rPr>
  </w:style>
  <w:style w:type="paragraph" w:customStyle="1" w:styleId="xmsonormal">
    <w:name w:val="x_msonormal"/>
    <w:basedOn w:val="Normal"/>
    <w:rsid w:val="00D92964"/>
    <w:pPr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55BA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55BA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55B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5BA3"/>
    <w:rPr>
      <w:rFonts w:ascii="Ancizar Sans Light" w:eastAsiaTheme="minorEastAsia" w:hAnsi="Ancizar Sans Light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655B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5BA3"/>
    <w:rPr>
      <w:rFonts w:ascii="Ancizar Sans Light" w:eastAsiaTheme="minorEastAsia" w:hAnsi="Ancizar Sans Light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yectos_ssg@pedagogica.edu.c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1050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Rodriguez</dc:creator>
  <cp:keywords/>
  <dc:description/>
  <cp:lastModifiedBy>Angie Orjuela</cp:lastModifiedBy>
  <cp:revision>2</cp:revision>
  <cp:lastPrinted>2023-01-30T21:07:00Z</cp:lastPrinted>
  <dcterms:created xsi:type="dcterms:W3CDTF">2023-09-07T19:24:00Z</dcterms:created>
  <dcterms:modified xsi:type="dcterms:W3CDTF">2023-09-07T19:24:00Z</dcterms:modified>
</cp:coreProperties>
</file>